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4" w:rsidRPr="00AE79AD" w:rsidRDefault="00832859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623E2C" w:rsidRDefault="002E3D54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открытого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832859"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аукциона</w:t>
      </w:r>
      <w:r w:rsidRPr="00AE79A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по продаже 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земельных участков </w:t>
      </w:r>
      <w:r w:rsidR="00623E2C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 земель населенных пунктов</w:t>
      </w:r>
      <w:r w:rsidR="002E3062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</w:p>
    <w:p w:rsidR="002E3D54" w:rsidRPr="00AE79AD" w:rsidRDefault="002E3D54" w:rsidP="002E3D54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</w:p>
    <w:p w:rsidR="002E3D54" w:rsidRPr="005F740F" w:rsidRDefault="002E3D54" w:rsidP="00BD5D7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Администрация Оленьевского сельского поселения  на основании поступивш</w:t>
      </w:r>
      <w:r w:rsidR="002E3062">
        <w:rPr>
          <w:rFonts w:ascii="Times New Roman" w:eastAsia="Times New Roman" w:hAnsi="Times New Roman"/>
          <w:sz w:val="19"/>
          <w:szCs w:val="19"/>
          <w:lang w:eastAsia="ar-SA"/>
        </w:rPr>
        <w:t>их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обращени</w:t>
      </w:r>
      <w:r w:rsidR="002E3062">
        <w:rPr>
          <w:rFonts w:ascii="Times New Roman" w:eastAsia="Times New Roman" w:hAnsi="Times New Roman"/>
          <w:sz w:val="19"/>
          <w:szCs w:val="19"/>
          <w:lang w:eastAsia="ar-SA"/>
        </w:rPr>
        <w:t>й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832859"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и постановления Администрации Оленьевского сельского поселения от </w:t>
      </w:r>
      <w:r w:rsidR="00BF6172">
        <w:rPr>
          <w:rFonts w:ascii="Times New Roman" w:eastAsia="Times New Roman" w:hAnsi="Times New Roman"/>
          <w:sz w:val="19"/>
          <w:szCs w:val="19"/>
          <w:lang w:eastAsia="ar-SA"/>
        </w:rPr>
        <w:t>5 апреля</w:t>
      </w:r>
      <w:r w:rsidR="00832859" w:rsidRP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2016 г. № </w:t>
      </w:r>
      <w:r w:rsidR="001552B8" w:rsidRPr="00BF6172">
        <w:rPr>
          <w:rFonts w:ascii="Times New Roman" w:eastAsia="Times New Roman" w:hAnsi="Times New Roman"/>
          <w:sz w:val="19"/>
          <w:szCs w:val="19"/>
          <w:lang w:eastAsia="ar-SA"/>
        </w:rPr>
        <w:t>4</w:t>
      </w:r>
      <w:r w:rsidR="00BF6172">
        <w:rPr>
          <w:rFonts w:ascii="Times New Roman" w:eastAsia="Times New Roman" w:hAnsi="Times New Roman"/>
          <w:sz w:val="19"/>
          <w:szCs w:val="19"/>
          <w:lang w:eastAsia="ar-SA"/>
        </w:rPr>
        <w:t>9</w:t>
      </w:r>
      <w:r w:rsidR="00C9562B">
        <w:rPr>
          <w:rFonts w:ascii="Times New Roman" w:eastAsia="Times New Roman" w:hAnsi="Times New Roman"/>
          <w:sz w:val="19"/>
          <w:szCs w:val="19"/>
          <w:lang w:eastAsia="ar-SA"/>
        </w:rPr>
        <w:t xml:space="preserve"> 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сообщает 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о проведении </w:t>
      </w:r>
      <w:r w:rsidR="00722AC7" w:rsidRPr="00251717">
        <w:rPr>
          <w:rFonts w:ascii="Times New Roman" w:eastAsia="Times New Roman" w:hAnsi="Times New Roman"/>
          <w:sz w:val="19"/>
          <w:szCs w:val="19"/>
          <w:lang w:eastAsia="ar-SA"/>
        </w:rPr>
        <w:t>открытого</w:t>
      </w:r>
      <w:r w:rsidRPr="00251717">
        <w:rPr>
          <w:rFonts w:ascii="Times New Roman" w:eastAsia="Times New Roman" w:hAnsi="Times New Roman"/>
          <w:sz w:val="19"/>
          <w:szCs w:val="19"/>
          <w:lang w:eastAsia="ar-SA"/>
        </w:rPr>
        <w:t xml:space="preserve"> аукциона </w:t>
      </w:r>
      <w:r w:rsidR="00BD5D7D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по продаже в собственность земельн</w:t>
      </w:r>
      <w:r w:rsidR="001A523E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ых </w:t>
      </w:r>
      <w:r w:rsidR="00BD5D7D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участк</w:t>
      </w:r>
      <w:r w:rsidR="001A523E" w:rsidRPr="00251717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ов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,</w:t>
      </w:r>
      <w:r w:rsidR="00BF6172">
        <w:rPr>
          <w:rFonts w:ascii="Times New Roman" w:eastAsia="Times New Roman" w:hAnsi="Times New Roman"/>
          <w:sz w:val="19"/>
          <w:szCs w:val="19"/>
          <w:lang w:eastAsia="ar-SA"/>
        </w:rPr>
        <w:t xml:space="preserve"> из земель населенных пунктов</w:t>
      </w:r>
      <w:r w:rsidR="00DC44C3">
        <w:rPr>
          <w:rFonts w:ascii="Times New Roman" w:eastAsia="Times New Roman" w:hAnsi="Times New Roman"/>
          <w:sz w:val="19"/>
          <w:szCs w:val="19"/>
          <w:lang w:eastAsia="ar-SA"/>
        </w:rPr>
        <w:t xml:space="preserve">, разрешенным использованием: </w:t>
      </w:r>
      <w:r w:rsidR="00A4318F">
        <w:rPr>
          <w:rFonts w:ascii="Times New Roman" w:eastAsia="Times New Roman" w:hAnsi="Times New Roman"/>
          <w:sz w:val="19"/>
          <w:szCs w:val="19"/>
          <w:lang w:eastAsia="ar-SA"/>
        </w:rPr>
        <w:t>для сельскохозяйственного производства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в соответствии со статьями 39.11, 39.12  Земельно</w:t>
      </w:r>
      <w:r w:rsidR="003859A3" w:rsidRPr="005F740F">
        <w:rPr>
          <w:rFonts w:ascii="Times New Roman" w:eastAsia="Times New Roman" w:hAnsi="Times New Roman"/>
          <w:sz w:val="19"/>
          <w:szCs w:val="19"/>
          <w:lang w:eastAsia="ar-SA"/>
        </w:rPr>
        <w:t>го кодекса Российской Федерации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. </w:t>
      </w:r>
    </w:p>
    <w:p w:rsidR="002E3D54" w:rsidRPr="005F740F" w:rsidRDefault="003A1123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>Аукцион является открытым по составу участников и форме подачи предложений о цене земельн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ого участка</w:t>
      </w:r>
      <w:r w:rsidRPr="005F740F"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. </w:t>
      </w:r>
      <w:r w:rsidR="002E3D54"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="002E3D54"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http://olenevskoe-sp.ru/</w:t>
      </w:r>
      <w:r w:rsidR="00A4318F">
        <w:rPr>
          <w:rFonts w:ascii="Times New Roman" w:eastAsia="Arial" w:hAnsi="Times New Roman"/>
          <w:color w:val="000000"/>
          <w:sz w:val="19"/>
          <w:szCs w:val="19"/>
          <w:lang w:eastAsia="ar-SA"/>
        </w:rPr>
        <w:t>.</w:t>
      </w:r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sz w:val="19"/>
          <w:szCs w:val="19"/>
          <w:lang w:eastAsia="ar-SA"/>
        </w:rPr>
        <w:t>Аукцион состоится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 w:rsidR="001A523E">
        <w:rPr>
          <w:rFonts w:ascii="Times New Roman" w:eastAsia="Times New Roman" w:hAnsi="Times New Roman"/>
          <w:b/>
          <w:sz w:val="19"/>
          <w:szCs w:val="19"/>
          <w:lang w:eastAsia="ar-SA"/>
        </w:rPr>
        <w:t>1</w:t>
      </w:r>
      <w:r w:rsidR="00D823C5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6 </w:t>
      </w:r>
      <w:r w:rsidR="003A1123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>мая</w:t>
      </w:r>
      <w:r w:rsidR="00687C78"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  <w:r w:rsidRPr="00DC3E7A">
        <w:rPr>
          <w:rFonts w:ascii="Times New Roman" w:eastAsia="Times New Roman" w:hAnsi="Times New Roman"/>
          <w:b/>
          <w:sz w:val="19"/>
          <w:szCs w:val="19"/>
          <w:lang w:eastAsia="ar-SA"/>
        </w:rPr>
        <w:t>2016 г. в 10 часов 00 минут</w:t>
      </w:r>
      <w:r w:rsidR="00A4318F">
        <w:rPr>
          <w:rFonts w:ascii="Times New Roman" w:eastAsia="Times New Roman" w:hAnsi="Times New Roman"/>
          <w:b/>
          <w:sz w:val="19"/>
          <w:szCs w:val="19"/>
          <w:lang w:eastAsia="ar-SA"/>
        </w:rPr>
        <w:t xml:space="preserve"> </w:t>
      </w:r>
      <w:bookmarkStart w:id="0" w:name="_GoBack"/>
      <w:bookmarkEnd w:id="0"/>
    </w:p>
    <w:p w:rsidR="00832859" w:rsidRPr="005F740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 w:rsidRPr="005F740F"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1A523E" w:rsidRPr="001A523E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1A523E" w:rsidRPr="00154FF6" w:rsidTr="00623E2C">
        <w:trPr>
          <w:trHeight w:val="328"/>
        </w:trPr>
        <w:tc>
          <w:tcPr>
            <w:tcW w:w="10065" w:type="dxa"/>
            <w:hideMark/>
          </w:tcPr>
          <w:p w:rsidR="001A523E" w:rsidRPr="00BF6172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№1</w:t>
            </w:r>
            <w:r w:rsidR="00BF6172"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</w:t>
            </w:r>
            <w:r w:rsidR="00BF6172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 w:rsidR="00251717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 w:rsidR="00251717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 w:rsidR="00251717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124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 w:rsidR="00251717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область Дубовский район с. Оленье</w:t>
            </w:r>
            <w:proofErr w:type="gramStart"/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</w:t>
            </w:r>
            <w:proofErr w:type="gramEnd"/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7,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1A523E" w:rsidRPr="00BF6172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1A523E" w:rsidRPr="00BF6172" w:rsidRDefault="001A523E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2085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(две тысячи 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восемьдесят пять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 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00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 </w:t>
            </w:r>
          </w:p>
          <w:p w:rsidR="001A523E" w:rsidRPr="00BF6172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17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(четыреста 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семнадцать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 w:rsidR="008F7F88"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00</w:t>
            </w: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  <w:p w:rsidR="001A523E" w:rsidRPr="00154FF6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 w:rsidR="008F7F88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 w:rsidR="008F7F88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 w:rsidR="008F7F88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1A523E" w:rsidRPr="00154FF6" w:rsidTr="00623E2C">
        <w:trPr>
          <w:trHeight w:val="328"/>
        </w:trPr>
        <w:tc>
          <w:tcPr>
            <w:tcW w:w="10065" w:type="dxa"/>
          </w:tcPr>
          <w:p w:rsidR="008F7F88" w:rsidRPr="00154FF6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№2</w:t>
            </w:r>
            <w:r w:rsidR="00BF6172"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</w:t>
            </w:r>
            <w:r w:rsidR="00BF6172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126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область Дубовский район с. Оленье</w:t>
            </w:r>
            <w:proofErr w:type="gramStart"/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</w:t>
            </w:r>
            <w:proofErr w:type="gramEnd"/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9, 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8F7F88" w:rsidRPr="00BF6172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F7F88" w:rsidRPr="00BF6172" w:rsidRDefault="008F7F88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BF6172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1A523E" w:rsidRPr="00154FF6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1A523E" w:rsidRPr="00154FF6" w:rsidTr="00623E2C">
        <w:trPr>
          <w:trHeight w:val="328"/>
        </w:trPr>
        <w:tc>
          <w:tcPr>
            <w:tcW w:w="10065" w:type="dxa"/>
          </w:tcPr>
          <w:p w:rsidR="008F7F88" w:rsidRPr="00154FF6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№3</w:t>
            </w:r>
            <w:r w:rsid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125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область Дубовский район с. Оленье</w:t>
            </w:r>
            <w:proofErr w:type="gramStart"/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</w:t>
            </w:r>
            <w:proofErr w:type="gramEnd"/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11, 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 w:rsid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="008F7F88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8F7F88" w:rsidRPr="00BF6172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F7F88" w:rsidRPr="00BF6172" w:rsidRDefault="008F7F88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BF6172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1A523E" w:rsidRPr="00154FF6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3%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8F7F88" w:rsidRPr="00154FF6" w:rsidTr="00623E2C">
        <w:trPr>
          <w:trHeight w:val="328"/>
        </w:trPr>
        <w:tc>
          <w:tcPr>
            <w:tcW w:w="10065" w:type="dxa"/>
          </w:tcPr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№4</w:t>
            </w:r>
            <w:r w:rsid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123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расположенный по адресу: Волгоградская область Дубовский район с. Оленье</w:t>
            </w:r>
            <w:proofErr w:type="gramStart"/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13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1500 кв. м. (Границы земельного участка установлены согласно кадастрового паспорта).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8F7F88" w:rsidRPr="00154FF6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Шаг аукциона: 3% от начальной цены предмета Аукциона - 62 (шестьдесят два) руб. 55 коп.</w:t>
            </w:r>
          </w:p>
        </w:tc>
      </w:tr>
      <w:tr w:rsidR="008F7F88" w:rsidRPr="00154FF6" w:rsidTr="00623E2C">
        <w:trPr>
          <w:trHeight w:val="328"/>
        </w:trPr>
        <w:tc>
          <w:tcPr>
            <w:tcW w:w="10065" w:type="dxa"/>
          </w:tcPr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№5</w:t>
            </w:r>
            <w:r w:rsid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</w:t>
            </w:r>
            <w:r w:rsid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121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расположенный по адресу: Волгоградская область Дубовский район с. Оленье</w:t>
            </w:r>
            <w:proofErr w:type="gramStart"/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,</w:t>
            </w:r>
            <w:proofErr w:type="gramEnd"/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</w:t>
            </w:r>
            <w:r w:rsid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</w:t>
            </w: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1500 кв. м. (Границы земельного участка установлены согласно кадастрового паспорта).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8F7F88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8F7F88" w:rsidRPr="00154FF6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8F7F88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Шаг аукциона: 3% от начальной цены предмета Аукциона - 62 (шестьдесят два) руб. 55 коп.</w:t>
            </w:r>
          </w:p>
        </w:tc>
      </w:tr>
      <w:tr w:rsidR="008F7F88" w:rsidRPr="00154FF6" w:rsidTr="00623E2C">
        <w:trPr>
          <w:trHeight w:val="328"/>
        </w:trPr>
        <w:tc>
          <w:tcPr>
            <w:tcW w:w="10065" w:type="dxa"/>
          </w:tcPr>
          <w:p w:rsidR="008F7F88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</w:t>
            </w:r>
            <w:r w:rsidR="00400439"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34:05:030006:12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расположенный по адресу: Волгоградская область Дубовский район с. Оленье</w:t>
            </w:r>
            <w:proofErr w:type="gramStart"/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,</w:t>
            </w:r>
            <w:proofErr w:type="gramEnd"/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750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8F7F88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8F7F88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Начальная цена предмета аукциона 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2432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(две тысячи восемьдесят пять) руб. 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50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коп. </w:t>
            </w:r>
          </w:p>
          <w:p w:rsidR="008F7F88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Размер задатка: 20% от начальной цены предмета Аукциона - 4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86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(четыреста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восемьдесят шесть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) руб.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0 коп.</w:t>
            </w:r>
          </w:p>
          <w:p w:rsidR="008F7F88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Шаг аукциона: 3% от начальной цены предмета Аукциона -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 (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семьдесят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два) руб.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98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8F7F88" w:rsidRPr="00154FF6" w:rsidTr="00623E2C">
        <w:trPr>
          <w:trHeight w:val="328"/>
        </w:trPr>
        <w:tc>
          <w:tcPr>
            <w:tcW w:w="10065" w:type="dxa"/>
          </w:tcPr>
          <w:p w:rsidR="00D823C5" w:rsidRPr="00400439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ЛОТ №</w:t>
            </w:r>
            <w:r w:rsidR="00400439" w:rsidRP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  <w:r w:rsidR="00BF6172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34:05:030006:12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расположенный по адресу: Волгоградская область Дубовский район с. Оленье</w:t>
            </w:r>
            <w:proofErr w:type="gramStart"/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,</w:t>
            </w:r>
            <w:proofErr w:type="gramEnd"/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</w:t>
            </w:r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</w:t>
            </w:r>
            <w:r w:rsidR="00D823C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750</w:t>
            </w:r>
            <w:r w:rsidR="00D823C5"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D823C5" w:rsidRPr="00400439" w:rsidRDefault="00D823C5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Ограничения и обременения: отсутствуют</w:t>
            </w:r>
          </w:p>
          <w:p w:rsidR="00D823C5" w:rsidRPr="00400439" w:rsidRDefault="00D823C5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Начальная цена предмета аукциона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2432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(две тысячи восемьдесят пять) руб.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50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коп. </w:t>
            </w:r>
          </w:p>
          <w:p w:rsidR="00D823C5" w:rsidRPr="00400439" w:rsidRDefault="00D823C5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Размер задатка: 20% от начальной цены предмета Аукциона - 4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86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(четыреста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восемьдесят шесть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) руб.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5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0 коп.</w:t>
            </w:r>
          </w:p>
          <w:p w:rsidR="008F7F88" w:rsidRPr="00400439" w:rsidRDefault="00D823C5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</w:pP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Шаг аукциона: 3% от начальной цены предмета Аукциона -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7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2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семьдесят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два) руб.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98</w:t>
            </w:r>
            <w:r w:rsidRPr="0040043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коп.</w:t>
            </w:r>
          </w:p>
        </w:tc>
      </w:tr>
    </w:tbl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09.00 часов с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о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D823C5">
        <w:rPr>
          <w:rFonts w:ascii="Times New Roman" w:hAnsi="Times New Roman"/>
          <w:color w:val="000000"/>
          <w:sz w:val="19"/>
          <w:szCs w:val="19"/>
        </w:rPr>
        <w:t>11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апреля</w:t>
      </w:r>
      <w:r w:rsidR="00687C78" w:rsidRPr="005F740F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в 1</w:t>
      </w:r>
      <w:r w:rsidR="00623E2C">
        <w:rPr>
          <w:rFonts w:ascii="Times New Roman" w:hAnsi="Times New Roman"/>
          <w:color w:val="000000"/>
          <w:sz w:val="19"/>
          <w:szCs w:val="19"/>
        </w:rPr>
        <w:t>5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.00 часов </w:t>
      </w:r>
      <w:r w:rsidR="00D823C5">
        <w:rPr>
          <w:rFonts w:ascii="Times New Roman" w:hAnsi="Times New Roman"/>
          <w:color w:val="000000"/>
          <w:sz w:val="19"/>
          <w:szCs w:val="19"/>
        </w:rPr>
        <w:t>12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1E3870">
        <w:rPr>
          <w:rFonts w:ascii="Times New Roman" w:hAnsi="Times New Roman"/>
          <w:color w:val="000000"/>
          <w:sz w:val="19"/>
          <w:szCs w:val="19"/>
        </w:rPr>
        <w:t>мая</w:t>
      </w:r>
      <w:r w:rsidR="003A1123">
        <w:rPr>
          <w:rFonts w:ascii="Times New Roman" w:hAnsi="Times New Roman"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>2016 г.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1</w:t>
      </w:r>
      <w:r w:rsidR="00623E2C">
        <w:rPr>
          <w:rFonts w:ascii="Times New Roman" w:hAnsi="Times New Roman"/>
          <w:b/>
          <w:color w:val="000000"/>
          <w:sz w:val="19"/>
          <w:szCs w:val="19"/>
        </w:rPr>
        <w:t>6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>.00 час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.</w:t>
      </w:r>
      <w:r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="00D823C5">
        <w:rPr>
          <w:rFonts w:ascii="Times New Roman" w:hAnsi="Times New Roman"/>
          <w:b/>
          <w:color w:val="000000"/>
          <w:sz w:val="19"/>
          <w:szCs w:val="19"/>
        </w:rPr>
        <w:t>1</w:t>
      </w:r>
      <w:r w:rsidR="00623E2C">
        <w:rPr>
          <w:rFonts w:ascii="Times New Roman" w:hAnsi="Times New Roman"/>
          <w:b/>
          <w:color w:val="000000"/>
          <w:sz w:val="19"/>
          <w:szCs w:val="19"/>
        </w:rPr>
        <w:t>2</w:t>
      </w:r>
      <w:r w:rsidR="003A1123">
        <w:rPr>
          <w:rFonts w:ascii="Times New Roman" w:hAnsi="Times New Roman"/>
          <w:b/>
          <w:color w:val="000000"/>
          <w:sz w:val="19"/>
          <w:szCs w:val="19"/>
        </w:rPr>
        <w:t xml:space="preserve"> мая </w:t>
      </w:r>
      <w:r w:rsidR="007005DF" w:rsidRPr="005F740F">
        <w:rPr>
          <w:rFonts w:ascii="Times New Roman" w:hAnsi="Times New Roman"/>
          <w:b/>
          <w:color w:val="000000"/>
          <w:sz w:val="19"/>
          <w:szCs w:val="19"/>
        </w:rPr>
        <w:t>2016 г.</w:t>
      </w:r>
      <w:r w:rsidR="00EC29A5" w:rsidRPr="005F740F"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Pr="005F740F"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 w:rsidRPr="005F740F"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 w:rsidRPr="005F740F">
        <w:rPr>
          <w:rFonts w:ascii="Times New Roman" w:hAnsi="Times New Roman"/>
          <w:color w:val="000000"/>
          <w:sz w:val="19"/>
          <w:szCs w:val="19"/>
        </w:rPr>
        <w:t xml:space="preserve">, ул. Магистральная, </w:t>
      </w:r>
      <w:r w:rsidR="00EC29A5" w:rsidRPr="005F740F">
        <w:rPr>
          <w:rFonts w:ascii="Times New Roman" w:hAnsi="Times New Roman"/>
          <w:color w:val="000000"/>
          <w:sz w:val="19"/>
          <w:szCs w:val="19"/>
        </w:rPr>
        <w:t>7</w:t>
      </w:r>
      <w:r w:rsidR="009433FD" w:rsidRPr="005F740F">
        <w:rPr>
          <w:rFonts w:ascii="Times New Roman" w:hAnsi="Times New Roman"/>
          <w:color w:val="000000"/>
          <w:sz w:val="19"/>
          <w:szCs w:val="19"/>
        </w:rPr>
        <w:t>.</w:t>
      </w:r>
    </w:p>
    <w:p w:rsidR="00811F26" w:rsidRPr="005F740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811F26" w:rsidRPr="005F740F" w:rsidRDefault="00811F26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\счет  40302810900003000497 отделение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lastRenderedPageBreak/>
        <w:t>Волгоград г. Волгоград, БИК 041806001,</w:t>
      </w:r>
      <w:r w:rsidRPr="005F740F">
        <w:rPr>
          <w:sz w:val="19"/>
          <w:szCs w:val="19"/>
        </w:rPr>
        <w:t xml:space="preserve">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ОКТМО 18608101     Назначение платежа: </w:t>
      </w:r>
      <w:r w:rsidR="007005DF" w:rsidRPr="005F740F">
        <w:rPr>
          <w:rFonts w:ascii="Times New Roman" w:eastAsia="Times New Roman" w:hAnsi="Times New Roman"/>
          <w:sz w:val="19"/>
          <w:szCs w:val="19"/>
          <w:lang w:eastAsia="ar-SA"/>
        </w:rPr>
        <w:t>задаток для участия в аукционе</w:t>
      </w:r>
      <w:r w:rsidR="00A4318F">
        <w:rPr>
          <w:rFonts w:ascii="Times New Roman" w:eastAsia="Times New Roman" w:hAnsi="Times New Roman"/>
          <w:sz w:val="19"/>
          <w:szCs w:val="19"/>
          <w:lang w:eastAsia="ar-SA"/>
        </w:rPr>
        <w:t xml:space="preserve"> (лот№____)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. Задаток должен поступить на указанный счет не позднее 1</w:t>
      </w:r>
      <w:r w:rsidR="00623E2C">
        <w:rPr>
          <w:rFonts w:ascii="Times New Roman" w:eastAsia="Times New Roman" w:hAnsi="Times New Roman"/>
          <w:sz w:val="19"/>
          <w:szCs w:val="19"/>
          <w:lang w:eastAsia="ar-SA"/>
        </w:rPr>
        <w:t>5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 xml:space="preserve"> ч. 00 мин. </w:t>
      </w:r>
      <w:r w:rsidR="00D823C5">
        <w:rPr>
          <w:rFonts w:ascii="Times New Roman" w:eastAsia="Times New Roman" w:hAnsi="Times New Roman"/>
          <w:sz w:val="19"/>
          <w:szCs w:val="19"/>
          <w:lang w:eastAsia="ar-SA"/>
        </w:rPr>
        <w:t>12</w:t>
      </w:r>
      <w:r w:rsidR="009E5FA7">
        <w:rPr>
          <w:rFonts w:ascii="Times New Roman" w:eastAsia="Times New Roman" w:hAnsi="Times New Roman"/>
          <w:sz w:val="19"/>
          <w:szCs w:val="19"/>
          <w:lang w:eastAsia="ar-SA"/>
        </w:rPr>
        <w:t xml:space="preserve"> мая </w:t>
      </w:r>
      <w:r w:rsidR="007005DF" w:rsidRPr="005F740F">
        <w:rPr>
          <w:rFonts w:ascii="Times New Roman" w:eastAsia="Times New Roman" w:hAnsi="Times New Roman"/>
          <w:sz w:val="19"/>
          <w:szCs w:val="19"/>
          <w:lang w:eastAsia="ar-SA"/>
        </w:rPr>
        <w:t>2016 г.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811F26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</w:t>
      </w:r>
      <w:r w:rsidR="00AE79AD" w:rsidRPr="005F740F">
        <w:rPr>
          <w:rFonts w:ascii="Times New Roman" w:eastAsia="Arial" w:hAnsi="Times New Roman" w:cs="Arial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укциона по месту приема заявок;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 w:rsidRPr="005F740F"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</w:t>
      </w:r>
      <w:r w:rsidR="00AE79AD"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укционе документов. </w:t>
      </w:r>
    </w:p>
    <w:p w:rsidR="002E3D54" w:rsidRPr="005F740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2E3D54" w:rsidRPr="005F740F" w:rsidRDefault="002E3D54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в течение трех рабочих дней со дня подписания протокола о результатах </w:t>
      </w:r>
      <w:r w:rsidR="00AE79AD"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 xml:space="preserve">укциона задатки возвращаются лицам, участвовавшим в </w:t>
      </w:r>
      <w:r w:rsidR="00AE79AD"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укционе, но не победившим в нем.</w:t>
      </w:r>
    </w:p>
    <w:p w:rsidR="00E9104F" w:rsidRDefault="002E3D54" w:rsidP="00E9104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hAnsi="Times New Roman"/>
          <w:bCs/>
          <w:sz w:val="19"/>
          <w:szCs w:val="19"/>
          <w:lang w:eastAsia="ru-RU"/>
        </w:rPr>
        <w:t xml:space="preserve">Задаток, внесенный лицом, признанным победителем аукциона </w:t>
      </w:r>
      <w:r w:rsidR="00E9104F" w:rsidRPr="00E9104F">
        <w:rPr>
          <w:rFonts w:ascii="Times New Roman" w:hAnsi="Times New Roman"/>
          <w:bCs/>
          <w:sz w:val="19"/>
          <w:szCs w:val="19"/>
          <w:lang w:eastAsia="ru-RU"/>
        </w:rPr>
        <w:t>засчитываются в оплату приобретаемого земельного участка</w:t>
      </w:r>
      <w:r w:rsidRPr="005F740F"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</w:p>
    <w:p w:rsidR="002E3D54" w:rsidRPr="005F740F" w:rsidRDefault="002E3D54" w:rsidP="00E9104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- заявка на участие в </w:t>
      </w:r>
      <w:r w:rsidR="00BA6DB4" w:rsidRPr="005F740F">
        <w:rPr>
          <w:rFonts w:ascii="Times New Roman" w:eastAsia="Arial" w:hAnsi="Times New Roman"/>
          <w:sz w:val="19"/>
          <w:szCs w:val="19"/>
          <w:lang w:eastAsia="ar-SA"/>
        </w:rPr>
        <w:t>а</w:t>
      </w:r>
      <w:r w:rsidRPr="005F740F">
        <w:rPr>
          <w:rFonts w:ascii="Times New Roman" w:eastAsia="Arial" w:hAnsi="Times New Roman"/>
          <w:sz w:val="19"/>
          <w:szCs w:val="19"/>
          <w:lang w:eastAsia="ar-SA"/>
        </w:rPr>
        <w:t>укционе по установленной форме;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граждан);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документы, подтверждающие внесение задатка.</w:t>
      </w:r>
    </w:p>
    <w:p w:rsidR="002E3D54" w:rsidRPr="005F740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E9104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5F740F"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</w:p>
    <w:p w:rsidR="007E6B56" w:rsidRPr="00623E2C" w:rsidRDefault="007E6B56" w:rsidP="00623E2C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 w:rsidRPr="007E6B56">
        <w:rPr>
          <w:rFonts w:ascii="Times New Roman" w:eastAsia="Arial" w:hAnsi="Times New Roman"/>
          <w:sz w:val="19"/>
          <w:szCs w:val="19"/>
          <w:lang w:eastAsia="ar-SA"/>
        </w:rPr>
        <w:t>Победителем аукциона признается участник, предложивший наиболее высокую цену</w:t>
      </w:r>
      <w:r w:rsidR="00623E2C">
        <w:rPr>
          <w:rFonts w:ascii="Times New Roman" w:eastAsia="Arial" w:hAnsi="Times New Roman"/>
          <w:sz w:val="19"/>
          <w:szCs w:val="19"/>
          <w:lang w:eastAsia="ar-SA"/>
        </w:rPr>
        <w:t xml:space="preserve">. </w:t>
      </w:r>
      <w:r w:rsidRPr="00623E2C">
        <w:rPr>
          <w:rFonts w:ascii="Times New Roman" w:eastAsia="Arial" w:hAnsi="Times New Roman"/>
          <w:sz w:val="19"/>
          <w:szCs w:val="19"/>
          <w:lang w:eastAsia="ar-SA"/>
        </w:rPr>
        <w:t>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2E3D54" w:rsidRPr="005F740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 w:rsidRPr="005F740F"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BF6172" w:rsidRDefault="002E3D54" w:rsidP="00BF6172">
      <w:pPr>
        <w:tabs>
          <w:tab w:val="left" w:pos="284"/>
        </w:tabs>
        <w:spacing w:after="0" w:line="240" w:lineRule="auto"/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</w:t>
      </w:r>
      <w:r w:rsidR="00BF6172">
        <w:rPr>
          <w:rFonts w:ascii="Times New Roman" w:hAnsi="Times New Roman"/>
          <w:sz w:val="19"/>
          <w:szCs w:val="19"/>
        </w:rPr>
        <w:t xml:space="preserve">купли </w:t>
      </w:r>
      <w:proofErr w:type="gramStart"/>
      <w:r w:rsidR="00BF6172">
        <w:rPr>
          <w:rFonts w:ascii="Times New Roman" w:hAnsi="Times New Roman"/>
          <w:sz w:val="19"/>
          <w:szCs w:val="19"/>
        </w:rPr>
        <w:t>-п</w:t>
      </w:r>
      <w:proofErr w:type="gramEnd"/>
      <w:r w:rsidR="00BF6172">
        <w:rPr>
          <w:rFonts w:ascii="Times New Roman" w:hAnsi="Times New Roman"/>
          <w:sz w:val="19"/>
          <w:szCs w:val="19"/>
        </w:rPr>
        <w:t>родажи</w:t>
      </w:r>
      <w:r w:rsidRPr="005F740F">
        <w:rPr>
          <w:rFonts w:ascii="Times New Roman" w:hAnsi="Times New Roman"/>
          <w:sz w:val="19"/>
          <w:szCs w:val="19"/>
        </w:rPr>
        <w:t xml:space="preserve">  земельного участка. </w:t>
      </w:r>
    </w:p>
    <w:p w:rsidR="002E3D54" w:rsidRPr="005F740F" w:rsidRDefault="00722AC7" w:rsidP="00AE79AD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 xml:space="preserve">Справки по </w:t>
      </w:r>
      <w:r w:rsidR="002E3D54" w:rsidRPr="005F740F">
        <w:rPr>
          <w:rFonts w:ascii="Times New Roman" w:hAnsi="Times New Roman"/>
          <w:sz w:val="19"/>
          <w:szCs w:val="19"/>
        </w:rPr>
        <w:t>тел. 8(84458)7-41-83</w:t>
      </w:r>
      <w:r w:rsidR="00DC3E7A">
        <w:rPr>
          <w:rFonts w:ascii="Times New Roman" w:hAnsi="Times New Roman"/>
          <w:sz w:val="19"/>
          <w:szCs w:val="19"/>
        </w:rPr>
        <w:t>(33)</w:t>
      </w:r>
      <w:r w:rsidR="002E3D54" w:rsidRPr="005F740F">
        <w:rPr>
          <w:rFonts w:ascii="Times New Roman" w:hAnsi="Times New Roman"/>
          <w:sz w:val="19"/>
          <w:szCs w:val="19"/>
        </w:rPr>
        <w:t>.</w:t>
      </w:r>
    </w:p>
    <w:p w:rsidR="002E3D54" w:rsidRPr="005F740F" w:rsidRDefault="002E3D54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9"/>
          <w:szCs w:val="19"/>
        </w:rPr>
      </w:pPr>
      <w:r w:rsidRPr="005F740F">
        <w:rPr>
          <w:rFonts w:ascii="Times New Roman" w:hAnsi="Times New Roman"/>
          <w:sz w:val="19"/>
          <w:szCs w:val="19"/>
        </w:rPr>
        <w:t>Аукционная</w:t>
      </w:r>
      <w:r w:rsidR="00623E2C">
        <w:rPr>
          <w:rFonts w:ascii="Times New Roman" w:hAnsi="Times New Roman"/>
          <w:sz w:val="19"/>
          <w:szCs w:val="19"/>
        </w:rPr>
        <w:t xml:space="preserve"> </w:t>
      </w:r>
      <w:r w:rsidRPr="005F740F">
        <w:rPr>
          <w:rFonts w:ascii="Times New Roman" w:hAnsi="Times New Roman"/>
          <w:sz w:val="19"/>
          <w:szCs w:val="19"/>
        </w:rPr>
        <w:t>комиссия</w:t>
      </w:r>
    </w:p>
    <w:p w:rsidR="002E3D54" w:rsidRPr="005F740F" w:rsidRDefault="002E3D54" w:rsidP="00AE79AD">
      <w:pPr>
        <w:tabs>
          <w:tab w:val="left" w:pos="284"/>
        </w:tabs>
        <w:ind w:left="-567" w:firstLine="425"/>
        <w:rPr>
          <w:sz w:val="19"/>
          <w:szCs w:val="19"/>
        </w:rPr>
      </w:pPr>
    </w:p>
    <w:sectPr w:rsidR="002E3D54" w:rsidRPr="005F740F" w:rsidSect="00AE79A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F9"/>
    <w:multiLevelType w:val="hybridMultilevel"/>
    <w:tmpl w:val="6AE08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474"/>
    <w:multiLevelType w:val="hybridMultilevel"/>
    <w:tmpl w:val="CD363604"/>
    <w:lvl w:ilvl="0" w:tplc="E8F831A4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>
    <w:nsid w:val="28017794"/>
    <w:multiLevelType w:val="hybridMultilevel"/>
    <w:tmpl w:val="9826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42708"/>
    <w:multiLevelType w:val="hybridMultilevel"/>
    <w:tmpl w:val="445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744E2B88"/>
    <w:multiLevelType w:val="singleLevel"/>
    <w:tmpl w:val="90AC8658"/>
    <w:lvl w:ilvl="0">
      <w:start w:val="1"/>
      <w:numFmt w:val="decimal"/>
      <w:lvlText w:val="%1."/>
      <w:lvlJc w:val="left"/>
      <w:pPr>
        <w:ind w:left="1134" w:firstLine="1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04E10"/>
    <w:rsid w:val="00007A7A"/>
    <w:rsid w:val="0001050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03FD"/>
    <w:rsid w:val="00144990"/>
    <w:rsid w:val="001552B8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A523E"/>
    <w:rsid w:val="001B0E9D"/>
    <w:rsid w:val="001B2118"/>
    <w:rsid w:val="001C185E"/>
    <w:rsid w:val="001D65AE"/>
    <w:rsid w:val="001E3065"/>
    <w:rsid w:val="001E3870"/>
    <w:rsid w:val="001E6498"/>
    <w:rsid w:val="001E7DD4"/>
    <w:rsid w:val="001F1530"/>
    <w:rsid w:val="001F697C"/>
    <w:rsid w:val="0021211F"/>
    <w:rsid w:val="0024038D"/>
    <w:rsid w:val="00251717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3062"/>
    <w:rsid w:val="002E3D54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59A3"/>
    <w:rsid w:val="00392DD7"/>
    <w:rsid w:val="0039398B"/>
    <w:rsid w:val="003A1123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0439"/>
    <w:rsid w:val="00403E28"/>
    <w:rsid w:val="004047B6"/>
    <w:rsid w:val="0042550C"/>
    <w:rsid w:val="004270B8"/>
    <w:rsid w:val="0043451A"/>
    <w:rsid w:val="004350CF"/>
    <w:rsid w:val="00437FD6"/>
    <w:rsid w:val="004416AF"/>
    <w:rsid w:val="00442447"/>
    <w:rsid w:val="00443718"/>
    <w:rsid w:val="00455FBF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2B0A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342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5F740F"/>
    <w:rsid w:val="006038D4"/>
    <w:rsid w:val="006045B7"/>
    <w:rsid w:val="0061480F"/>
    <w:rsid w:val="0061506C"/>
    <w:rsid w:val="0062310E"/>
    <w:rsid w:val="00623E2C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6C3E"/>
    <w:rsid w:val="00684A5D"/>
    <w:rsid w:val="00687C78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05DF"/>
    <w:rsid w:val="00706AF6"/>
    <w:rsid w:val="0071138A"/>
    <w:rsid w:val="00713468"/>
    <w:rsid w:val="00716358"/>
    <w:rsid w:val="0071797A"/>
    <w:rsid w:val="00721B33"/>
    <w:rsid w:val="00722AC7"/>
    <w:rsid w:val="00731F02"/>
    <w:rsid w:val="00756218"/>
    <w:rsid w:val="00767434"/>
    <w:rsid w:val="00773EAD"/>
    <w:rsid w:val="00775D5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E6B56"/>
    <w:rsid w:val="007F365E"/>
    <w:rsid w:val="008003BF"/>
    <w:rsid w:val="008078BB"/>
    <w:rsid w:val="00807EDA"/>
    <w:rsid w:val="00811309"/>
    <w:rsid w:val="00811F26"/>
    <w:rsid w:val="00813577"/>
    <w:rsid w:val="00813E55"/>
    <w:rsid w:val="00813F72"/>
    <w:rsid w:val="0081474C"/>
    <w:rsid w:val="00817068"/>
    <w:rsid w:val="008205D5"/>
    <w:rsid w:val="008263F7"/>
    <w:rsid w:val="00832859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8F7F88"/>
    <w:rsid w:val="00904650"/>
    <w:rsid w:val="00904813"/>
    <w:rsid w:val="0091134A"/>
    <w:rsid w:val="00921262"/>
    <w:rsid w:val="009302FE"/>
    <w:rsid w:val="00930F4D"/>
    <w:rsid w:val="00937EFF"/>
    <w:rsid w:val="009433FD"/>
    <w:rsid w:val="00947370"/>
    <w:rsid w:val="0095405D"/>
    <w:rsid w:val="00954447"/>
    <w:rsid w:val="0097022B"/>
    <w:rsid w:val="00972336"/>
    <w:rsid w:val="00973321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E5FA7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318F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E79AD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6DB4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5D7D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BF6172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62B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74A6"/>
    <w:rsid w:val="00D42695"/>
    <w:rsid w:val="00D428DE"/>
    <w:rsid w:val="00D53607"/>
    <w:rsid w:val="00D6169A"/>
    <w:rsid w:val="00D61EE5"/>
    <w:rsid w:val="00D64CF2"/>
    <w:rsid w:val="00D73456"/>
    <w:rsid w:val="00D760BB"/>
    <w:rsid w:val="00D823C5"/>
    <w:rsid w:val="00D84FBC"/>
    <w:rsid w:val="00D85D5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C3E7A"/>
    <w:rsid w:val="00DC44C3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104F"/>
    <w:rsid w:val="00E95394"/>
    <w:rsid w:val="00EC29A5"/>
    <w:rsid w:val="00ED1790"/>
    <w:rsid w:val="00ED237A"/>
    <w:rsid w:val="00ED405C"/>
    <w:rsid w:val="00EE07C2"/>
    <w:rsid w:val="00EE0B6B"/>
    <w:rsid w:val="00EE2220"/>
    <w:rsid w:val="00EE33F4"/>
    <w:rsid w:val="00EE3B87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923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2016-03-25T07:59:00Z</dcterms:created>
  <dcterms:modified xsi:type="dcterms:W3CDTF">2016-04-06T06:20:00Z</dcterms:modified>
</cp:coreProperties>
</file>