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8D" w:rsidRPr="00516F49" w:rsidRDefault="00A8698D" w:rsidP="00A8698D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2D3253DB" wp14:editId="7EC7B27A">
            <wp:extent cx="800100" cy="847725"/>
            <wp:effectExtent l="0" t="0" r="0" b="9525"/>
            <wp:docPr id="165" name="Рисунок 165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98D" w:rsidRDefault="00A8698D" w:rsidP="00A8698D">
      <w:pPr>
        <w:pStyle w:val="3"/>
        <w:outlineLvl w:val="2"/>
      </w:pPr>
      <w:r>
        <w:t xml:space="preserve">Администрация Оленьевского сельского поселения </w:t>
      </w:r>
    </w:p>
    <w:p w:rsidR="00A8698D" w:rsidRDefault="00A8698D" w:rsidP="00A8698D">
      <w:pPr>
        <w:pStyle w:val="3"/>
        <w:outlineLvl w:val="2"/>
      </w:pPr>
      <w:r>
        <w:t>Дубовского муниципального района</w:t>
      </w:r>
    </w:p>
    <w:p w:rsidR="00A8698D" w:rsidRDefault="00A8698D" w:rsidP="00A8698D">
      <w:pPr>
        <w:pStyle w:val="3"/>
        <w:outlineLvl w:val="2"/>
      </w:pPr>
      <w:r>
        <w:t>Волгоградской области</w:t>
      </w:r>
    </w:p>
    <w:p w:rsidR="00A8698D" w:rsidRDefault="00A8698D" w:rsidP="00A8698D">
      <w:pPr>
        <w:jc w:val="center"/>
        <w:rPr>
          <w:b/>
          <w:color w:val="000000"/>
        </w:rPr>
      </w:pPr>
    </w:p>
    <w:p w:rsidR="00A8698D" w:rsidRPr="00516F49" w:rsidRDefault="00A8698D" w:rsidP="00A869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5549329" wp14:editId="489E94F0">
                <wp:simplePos x="0" y="0"/>
                <wp:positionH relativeFrom="column">
                  <wp:posOffset>288290</wp:posOffset>
                </wp:positionH>
                <wp:positionV relativeFrom="paragraph">
                  <wp:posOffset>125730</wp:posOffset>
                </wp:positionV>
                <wp:extent cx="5487035" cy="635"/>
                <wp:effectExtent l="15875" t="14605" r="12065" b="13335"/>
                <wp:wrapNone/>
                <wp:docPr id="169" name="Прямая соединительная линия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pt,9.9pt" to="454.7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io3ZQIAAJcEAAAOAAAAZHJzL2Uyb0RvYy54bWysVM1uEzEQviPxDpbv6e62mzRZNalQNuFS&#10;oFLLAzhrb9bCa1u2m02EkKBnpDwCr8ABpEoFnmHzRoydHygcQIgcnPH8fJ75ZmbPzpe1QAtmLFdy&#10;iJOjGCMmC0W5nA/xy+tpp4+RdURSIpRkQ7xiFp+PHj86a3TGjlWlBGUGAYi0WaOHuHJOZ1Fki4rV&#10;xB4pzSQYS2Vq4uBq5hE1pAH0WkTHcdyLGmWoNqpg1oI23xrxKOCXJSvci7K0zCExxJCbC6cJ58yf&#10;0eiMZHNDdMWLXRrkH7KoCZfw6AEqJ46gG8N/g6p5YZRVpTsqVB2psuQFCzVANUn8SzVXFdEs1ALk&#10;WH2gyf4/2OL54tIgTqF3vQFGktTQpPbD5u1m3X5pP27WaPOu/dZ+bj+1d+3X9m5zC/L95j3I3tje&#10;79Rr5OOBzUbbDEDH8tJ4PoqlvNIXqnhlkVTjisg5C1VdrzQ8lPiI6EGIv1gNOc2aZ4qCD7lxKlC7&#10;LE3tIYE0tAwdXB06yJYOFaDspv3T+KSLUQG2Hggen2T7UG2se8pUjbwwxIJLTy/JyOLCuq3r3sWr&#10;pZpyIUBPMiFRA/kO4m4cIqwSnHqrN1ozn42FQQvipyz8dg8/cDPqRtKAVjFCJ5IiF1iQsBnYw9sa&#10;I8Fgj0AIfo5w8Wc/KFBInwewAHXspO34vR7Eg0l/0k876XFv0knjPO88mY7TTm+anHbzk3w8zpM3&#10;vqQkzSpOKZO+qv0qJOnfjdpuKbdDfFiGA3/RQ/TQE0h2/x+SDmPgO7+doZmiq0vje+InAqY/OO82&#10;1a/Xz/fg9eN7MvoOAAD//wMAUEsDBBQABgAIAAAAIQC+gmuy3gAAAAgBAAAPAAAAZHJzL2Rvd25y&#10;ZXYueG1sTI9BS8NAEIXvgv9hGcGb3VQaSdJsigqCgqBuPfS4zY5JSHY2ZLdt+u+dnvQ47z3efK/c&#10;zG4QR5xC50nBcpGAQKq97ahR8L19uctAhGjImsETKjhjgE11fVWawvoTfeFRx0ZwCYXCKGhjHAsp&#10;Q92iM2HhRyT2fvzkTORzaqSdzInL3SDvk+RBOtMRf2jNiM8t1r0+OAWvO/30ps3nErd9k2ZZr5OP&#10;97NStzfz4xpExDn+heGCz+hQMdPeH8gGMShYpStOsp7zAvbzJE9B7C9CDrIq5f8B1S8AAAD//wMA&#10;UEsBAi0AFAAGAAgAAAAhALaDOJL+AAAA4QEAABMAAAAAAAAAAAAAAAAAAAAAAFtDb250ZW50X1R5&#10;cGVzXS54bWxQSwECLQAUAAYACAAAACEAOP0h/9YAAACUAQAACwAAAAAAAAAAAAAAAAAvAQAAX3Jl&#10;bHMvLnJlbHNQSwECLQAUAAYACAAAACEAuUoqN2UCAACXBAAADgAAAAAAAAAAAAAAAAAuAgAAZHJz&#10;L2Uyb0RvYy54bWxQSwECLQAUAAYACAAAACEAvoJrst4AAAAIAQAADwAAAAAAAAAAAAAAAAC/BAAA&#10;ZHJzL2Rvd25yZXYueG1sUEsFBgAAAAAEAAQA8wAAAMoFAAAAAA==&#10;" o:allowincell="f" strokeweight="1.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6C49D92" wp14:editId="3FDDB079">
                <wp:simplePos x="0" y="0"/>
                <wp:positionH relativeFrom="column">
                  <wp:posOffset>382905</wp:posOffset>
                </wp:positionH>
                <wp:positionV relativeFrom="paragraph">
                  <wp:posOffset>-4445</wp:posOffset>
                </wp:positionV>
                <wp:extent cx="5394960" cy="0"/>
                <wp:effectExtent l="34290" t="27305" r="28575" b="29845"/>
                <wp:wrapNone/>
                <wp:docPr id="168" name="Прямая соединительная линия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15pt,-.35pt" to="454.9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ap0ZAIAAJUEAAAOAAAAZHJzL2Uyb0RvYy54bWysVM2O0zAQviPxDlbubZLdbGmjbVeoabks&#10;sNIuD+DaTmPh2JbtNq0QEuwZaR+BV+AA0koLPEP6RozdH3bhAELk4Izn58vMNzM5PVvVAi2ZsVzJ&#10;YZR2kwgxSRTlcj6MXl1NO/0IWYclxUJJNozWzEZno8ePThudsyNVKUGZQQAibd7oYVQ5p/M4tqRi&#10;NbZdpZkEY6lMjR1czTymBjeAXov4KEl6caMM1UYRZi1oi60xGgX8smTEvSxLyxwSwwhyc+E04Zz5&#10;Mx6d4nxusK442aWB/yGLGnMJHz1AFdhhtDD8N6iaE6OsKl2XqDpWZckJCzVANWnySzWXFdYs1ALk&#10;WH2gyf4/WPJieWEQp9C7HrRK4hqa1H7cvNvctF/bT5sbtHnffm+/tJ/b2/Zbe7u5Bvlu8wFkb2zv&#10;duob5OOBzUbbHEDH8sJ4PshKXupzRV5bJNW4wnLOQlVXaw0fSn1E/CDEX6yGnGbNc0XBBy+cCtSu&#10;SlN7SCANrUIH14cOspVDBJQnx4Ns0INGk70txvk+UBvrnjFVIy8MI8GlJxfneHlunU8E53sXr5Zq&#10;yoUIAyIkagA86SdJiLBKcOqt3s+a+WwsDFpiP2PhCWWB5b6bUQtJA1rFMJ1IilzgQMJeRB7e1hES&#10;DLYIhODnMBd/9oOshfR5AAdQx07aDt+bQTKY9Cf9rJMd9SadLCmKztPpOOv0pumTk+K4GI+L9K0v&#10;Kc3yilPKpK9qvwhp9neDtlvJ7QgfVuHAX/wQPRANye7fIekwBL7v2wmaKbq+ML4nfh5g9oPzbk/9&#10;ct2/B6+ff5PRDwAAAP//AwBQSwMEFAAGAAgAAAAhAOrwAgLdAAAABgEAAA8AAABkcnMvZG93bnJl&#10;di54bWxMjsFuwjAQRO+V+AdrkXpBYLeolIQ4qKpK1QOXQiU4OvHiRMTrKDYh/H3dXtrjaEZvXrYe&#10;bMN67HztSMLDTABDKp2uyUj42m+mS2A+KNKqcYQSbuhhnY/uMpVqd6VP7HfBsAghnyoJVQhtyrkv&#10;K7TKz1yLFLuT66wKMXaG605dI9w2/FGIBbeqpvhQqRZfKyzPu4uVsCkmT2b7YZJ3mvTHPT8dDm+3&#10;uZT34+FlBSzgEP7G8KMf1SGPToW7kPaskbAQ87iUMH0GFutEJAmw4jfzPOP/9fNvAAAA//8DAFBL&#10;AQItABQABgAIAAAAIQC2gziS/gAAAOEBAAATAAAAAAAAAAAAAAAAAAAAAABbQ29udGVudF9UeXBl&#10;c10ueG1sUEsBAi0AFAAGAAgAAAAhADj9If/WAAAAlAEAAAsAAAAAAAAAAAAAAAAALwEAAF9yZWxz&#10;Ly5yZWxzUEsBAi0AFAAGAAgAAAAhAGslqnRkAgAAlQQAAA4AAAAAAAAAAAAAAAAALgIAAGRycy9l&#10;Mm9Eb2MueG1sUEsBAi0AFAAGAAgAAAAhAOrwAgLdAAAABgEAAA8AAAAAAAAAAAAAAAAAvgQAAGRy&#10;cy9kb3ducmV2LnhtbFBLBQYAAAAABAAEAPMAAADIBQAAAAA=&#10;" o:allowincell="f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:rsidR="00A8698D" w:rsidRPr="00516F49" w:rsidRDefault="00A8698D" w:rsidP="00A869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98D" w:rsidRPr="00516F49" w:rsidRDefault="00A8698D" w:rsidP="00A869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F4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8698D" w:rsidRPr="00516F49" w:rsidRDefault="00A8698D" w:rsidP="00A8698D">
      <w:pPr>
        <w:rPr>
          <w:rFonts w:ascii="Times New Roman" w:hAnsi="Times New Roman" w:cs="Times New Roman"/>
          <w:sz w:val="28"/>
          <w:szCs w:val="28"/>
        </w:rPr>
      </w:pPr>
    </w:p>
    <w:p w:rsidR="00A8698D" w:rsidRPr="00516F49" w:rsidRDefault="00A8698D" w:rsidP="00A8698D">
      <w:pPr>
        <w:jc w:val="both"/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 xml:space="preserve">от  «04» июня 2015г.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F49">
        <w:rPr>
          <w:rFonts w:ascii="Times New Roman" w:hAnsi="Times New Roman" w:cs="Times New Roman"/>
          <w:sz w:val="28"/>
          <w:szCs w:val="28"/>
        </w:rPr>
        <w:t xml:space="preserve">  № 39</w:t>
      </w:r>
    </w:p>
    <w:p w:rsidR="00A8698D" w:rsidRPr="00516F49" w:rsidRDefault="00A8698D" w:rsidP="00A869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98D" w:rsidRPr="00516F49" w:rsidRDefault="00A8698D" w:rsidP="00A8698D">
      <w:pPr>
        <w:jc w:val="center"/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>Об утверждении схемы расположения земельного участка,</w:t>
      </w:r>
    </w:p>
    <w:p w:rsidR="00A8698D" w:rsidRPr="00516F49" w:rsidRDefault="00A8698D" w:rsidP="00A8698D">
      <w:pPr>
        <w:jc w:val="center"/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 xml:space="preserve">расположенного: Волгоградская область, Дубовский район, </w:t>
      </w:r>
      <w:r w:rsidRPr="00516F4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16F49">
        <w:rPr>
          <w:rFonts w:ascii="Times New Roman" w:hAnsi="Times New Roman" w:cs="Times New Roman"/>
          <w:sz w:val="28"/>
          <w:szCs w:val="28"/>
        </w:rPr>
        <w:t>. Оленье,</w:t>
      </w:r>
    </w:p>
    <w:p w:rsidR="00A8698D" w:rsidRPr="00516F49" w:rsidRDefault="00A8698D" w:rsidP="00A8698D">
      <w:pPr>
        <w:jc w:val="center"/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gramStart"/>
      <w:r w:rsidRPr="00516F49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516F49">
        <w:rPr>
          <w:rFonts w:ascii="Times New Roman" w:hAnsi="Times New Roman" w:cs="Times New Roman"/>
          <w:sz w:val="28"/>
          <w:szCs w:val="28"/>
        </w:rPr>
        <w:t xml:space="preserve">, 48  для эксплуатации здания </w:t>
      </w:r>
      <w:proofErr w:type="spellStart"/>
      <w:r w:rsidRPr="00516F49">
        <w:rPr>
          <w:rFonts w:ascii="Times New Roman" w:hAnsi="Times New Roman" w:cs="Times New Roman"/>
          <w:sz w:val="28"/>
          <w:szCs w:val="28"/>
        </w:rPr>
        <w:t>утятника</w:t>
      </w:r>
      <w:proofErr w:type="spellEnd"/>
    </w:p>
    <w:p w:rsidR="00A8698D" w:rsidRPr="00516F49" w:rsidRDefault="00A8698D" w:rsidP="00A869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698D" w:rsidRPr="00516F49" w:rsidRDefault="00A8698D" w:rsidP="00A869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698D" w:rsidRPr="00516F49" w:rsidRDefault="00A8698D" w:rsidP="00A8698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 xml:space="preserve"> В соответствии с Земельным кодексом РФ и рассмотрев схему расположения земельного участка </w:t>
      </w:r>
    </w:p>
    <w:p w:rsidR="00A8698D" w:rsidRPr="00516F49" w:rsidRDefault="00A8698D" w:rsidP="00A869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698D" w:rsidRPr="00516F49" w:rsidRDefault="00A8698D" w:rsidP="00A869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8D" w:rsidRPr="00516F49" w:rsidRDefault="00A8698D" w:rsidP="00A8698D">
      <w:pPr>
        <w:jc w:val="both"/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A8698D" w:rsidRPr="00516F49" w:rsidRDefault="00A8698D" w:rsidP="00A8698D">
      <w:pPr>
        <w:rPr>
          <w:rFonts w:ascii="Times New Roman" w:hAnsi="Times New Roman" w:cs="Times New Roman"/>
          <w:sz w:val="28"/>
          <w:szCs w:val="28"/>
        </w:rPr>
      </w:pPr>
    </w:p>
    <w:p w:rsidR="00A8698D" w:rsidRPr="00516F49" w:rsidRDefault="00A8698D" w:rsidP="00A8698D">
      <w:pPr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 xml:space="preserve">            1. Утвердить схему расположения земельного участка площадью 3242 кв. м. из земель населенных пунктов </w:t>
      </w:r>
      <w:proofErr w:type="gramStart"/>
      <w:r w:rsidRPr="00516F4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16F49">
        <w:rPr>
          <w:rFonts w:ascii="Times New Roman" w:hAnsi="Times New Roman" w:cs="Times New Roman"/>
          <w:sz w:val="28"/>
          <w:szCs w:val="28"/>
        </w:rPr>
        <w:t xml:space="preserve">кадастровый квартал 34:05:030006),  расположенного: Волгоградская область, Дубовский район, </w:t>
      </w:r>
      <w:r w:rsidRPr="00516F4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16F4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16F49">
        <w:rPr>
          <w:rFonts w:ascii="Times New Roman" w:hAnsi="Times New Roman" w:cs="Times New Roman"/>
          <w:sz w:val="28"/>
          <w:szCs w:val="28"/>
        </w:rPr>
        <w:t>Оленье</w:t>
      </w:r>
      <w:proofErr w:type="gramEnd"/>
      <w:r w:rsidRPr="00516F49">
        <w:rPr>
          <w:rFonts w:ascii="Times New Roman" w:hAnsi="Times New Roman" w:cs="Times New Roman"/>
          <w:sz w:val="28"/>
          <w:szCs w:val="28"/>
        </w:rPr>
        <w:t xml:space="preserve">,  ул. Центральная, 48  для эксплуатации здания </w:t>
      </w:r>
      <w:proofErr w:type="spellStart"/>
      <w:r w:rsidRPr="00516F49">
        <w:rPr>
          <w:rFonts w:ascii="Times New Roman" w:hAnsi="Times New Roman" w:cs="Times New Roman"/>
          <w:sz w:val="28"/>
          <w:szCs w:val="28"/>
        </w:rPr>
        <w:t>утятника</w:t>
      </w:r>
      <w:proofErr w:type="spellEnd"/>
      <w:r w:rsidRPr="00516F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98D" w:rsidRPr="00516F49" w:rsidRDefault="00A8698D" w:rsidP="00A8698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 xml:space="preserve">2.  Магомедову М. Д.  обеспечить постановку вышеуказанного земельного участка на кадастровый учет в филиале ФГБУ «ФКП </w:t>
      </w:r>
      <w:proofErr w:type="spellStart"/>
      <w:r w:rsidRPr="00516F4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16F49">
        <w:rPr>
          <w:rFonts w:ascii="Times New Roman" w:hAnsi="Times New Roman" w:cs="Times New Roman"/>
          <w:sz w:val="28"/>
          <w:szCs w:val="28"/>
        </w:rPr>
        <w:t>» по Волгоградской области.</w:t>
      </w:r>
    </w:p>
    <w:p w:rsidR="00A8698D" w:rsidRPr="00516F49" w:rsidRDefault="00A8698D" w:rsidP="00A8698D">
      <w:pPr>
        <w:jc w:val="both"/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 xml:space="preserve">             3. </w:t>
      </w:r>
      <w:proofErr w:type="gramStart"/>
      <w:r w:rsidRPr="00516F4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16F4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</w:t>
      </w:r>
    </w:p>
    <w:p w:rsidR="00A8698D" w:rsidRPr="00516F49" w:rsidRDefault="00A8698D" w:rsidP="00A86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98D" w:rsidRPr="00516F49" w:rsidRDefault="00A8698D" w:rsidP="00A86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98D" w:rsidRPr="00516F49" w:rsidRDefault="00A8698D" w:rsidP="00A86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98D" w:rsidRPr="00516F49" w:rsidRDefault="00A8698D" w:rsidP="00A86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98D" w:rsidRPr="00516F49" w:rsidRDefault="00A8698D" w:rsidP="00A8698D">
      <w:pPr>
        <w:rPr>
          <w:rFonts w:ascii="Times New Roman" w:hAnsi="Times New Roman" w:cs="Times New Roman"/>
          <w:sz w:val="28"/>
          <w:szCs w:val="28"/>
        </w:rPr>
      </w:pPr>
    </w:p>
    <w:p w:rsidR="00A8698D" w:rsidRPr="00516F49" w:rsidRDefault="00A8698D" w:rsidP="00A8698D">
      <w:pPr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>Глава Оленьевского сельского поселения                                       А.П. Сучков</w:t>
      </w:r>
    </w:p>
    <w:p w:rsidR="00A8698D" w:rsidRDefault="00A8698D" w:rsidP="00A8698D"/>
    <w:p w:rsidR="00A8698D" w:rsidRDefault="00A8698D" w:rsidP="00A8698D"/>
    <w:p w:rsidR="00A8698D" w:rsidRDefault="00A8698D" w:rsidP="00A8698D"/>
    <w:p w:rsidR="00A8698D" w:rsidRDefault="00A8698D" w:rsidP="00A8698D"/>
    <w:p w:rsidR="00EE6F0D" w:rsidRDefault="00EE6F0D">
      <w:bookmarkStart w:id="0" w:name="_GoBack"/>
      <w:bookmarkEnd w:id="0"/>
    </w:p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71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4F34AA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51C1"/>
    <w:rsid w:val="00861AAE"/>
    <w:rsid w:val="0086215D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8698D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25803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2771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8D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A8698D"/>
    <w:pPr>
      <w:keepNext/>
      <w:jc w:val="center"/>
    </w:pPr>
    <w:rPr>
      <w:rFonts w:ascii="Times New Roman" w:hAnsi="Times New Roman" w:cs="Times New Roman"/>
      <w:bCs w:val="0"/>
      <w:color w:val="000000"/>
      <w:kern w:val="0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A869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98D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8D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A8698D"/>
    <w:pPr>
      <w:keepNext/>
      <w:jc w:val="center"/>
    </w:pPr>
    <w:rPr>
      <w:rFonts w:ascii="Times New Roman" w:hAnsi="Times New Roman" w:cs="Times New Roman"/>
      <w:bCs w:val="0"/>
      <w:color w:val="000000"/>
      <w:kern w:val="0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A869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98D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2015-06-08T11:23:00Z</dcterms:created>
  <dcterms:modified xsi:type="dcterms:W3CDTF">2015-06-08T11:23:00Z</dcterms:modified>
</cp:coreProperties>
</file>